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42"/>
        <w:gridCol w:w="1161"/>
        <w:gridCol w:w="804"/>
        <w:gridCol w:w="6620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修文矿能矿产贸易有限公司2023年急需紧缺人才公开招聘岗位需求目录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用工部门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12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市场部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1、负责建立和完善本部门的管理体系；负责本部门的制度流程建设工作，优化工作程序和标准，并督导执行；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负责制定市场开发策略和开发计划；收集、分析各区域目标市场的信息考察、评估客户及项目开发的可行性；制定市场开发任务，监督下属达成销售及回款目标；牵头合同签订工作，负责联络客户、供应商确定合同内容及条款，并配合运营部做好合同文本审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3、建立和维护好客户关系，做好客户管理工作，保持良好的市场口碑；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4、制定客户及项目回款计划管理；负责制定并组织填写各类业务统计报表，对业务活动的过程及结果进行跟踪、统计分析等；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5、组织制订本部门的业务规划、工作计划；组织本部门员工日常工作管理与行为管理；实施本部门员工培养、考核、激励，指导其工作开展；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6、完成领导交办的其他工作。</w:t>
            </w:r>
          </w:p>
        </w:tc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1.基本条件：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40周岁及以下；中共党员优先。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2.学历职称：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大学本科及以上学历，工商管理、国际贸易、经济学等相关专业。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3.从业经验：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5年及以上相关工作经验；有大宗商品贸易或丰富销售经验者可放宽年龄至45岁。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市场部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业务管理岗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协助市场调查，搜集、整理搜集到的市场信息，编写分析报告提供信息支持；协助业务洽谈、投标、新项目及投标变更报价、合同或协议草拟和签订，办理销售相关业务手续；根据当月销售情况编写销售报表；协助销售回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2、负责客户信息的收集、调研和跟踪工作，建立和完善客户信息、客户档案，实行客户分级管理，建立客户信息库；收集、反馈客户意见和要求；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3、完成领导交办的其他工作。</w:t>
            </w:r>
          </w:p>
        </w:tc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1.基本条件：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周岁及以下；中共党员优先。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2.学历职称：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市场营销、企业管理等专业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3.从业经验：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3年及以上相关工作经验；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有大宗商品贸易或丰富销售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经验者可放宽年龄至45岁。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运营部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合约管理岗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对公司各类业务合同、协议进行合规性审核；协助合同拟稿、合同模板制定、合同谈判及签订工作；监督各类业务合同、协议的执行，做好风险控制工作；开展合同归档管理、并建立合同管理台账，做好公司各类业务合同、协议的合同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2、协助进行票据(发票)管理、结算、合同管理工作；审核结算资料，形成付款材料说明，上报；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3、完成领导交办的其他工作。</w:t>
            </w:r>
          </w:p>
        </w:tc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1.基本条件：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35周岁及以下；中共党员优先。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2.学历职称：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大学本科及以上学历，工商管理、金融学、企业管理、经济学等相关专业。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3.从业经验：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1年及以上相关工作经验；有大宗商品贸易企业相关工作经验者优先。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1、开展公司文件管理，起草、审核公司及本部门各项公文、重要文件和报告，并参与拟订公司各项规章制度；负责公司机要文件和重要文件的印送，根据领导批示和审核修改意见，及时交办处理；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2、协助制定公司档案管理流程制度；开展公司部门公文、文件、来往文件和信函等的登记、传阅、归档、保存工作，并建立档案台账；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3、追踪并及时上报上级单位的指示、决议、交办事项以及重要文件督办情况；追踪并上报公司重大会议决议事项的督办情况；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协助进行保密管理工作，贯彻落实公司保密管理制度，负责修订公司保密相关工作的规章制度；开展保密自查和各类保密检查工作，保密资格审查认定相关资料的管理；协助编制年度保密工作计划和年度保密工作总结；开展保密宣教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5、领导交办的其他事务。</w:t>
            </w:r>
          </w:p>
        </w:tc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1.基本条件：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35周岁及以下；中共党员优先。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2.学历职称：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心理学、法学、管理学相关专业</w:t>
            </w: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3.从业经验：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3年及以上相关工作经验； 熟悉国企行政管理规范，熟练掌握行政管理、公文写作、档案管理、保密管理等知识。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2B572F38"/>
    <w:rsid w:val="0030122C"/>
    <w:rsid w:val="01FF4D18"/>
    <w:rsid w:val="03224495"/>
    <w:rsid w:val="04693AD8"/>
    <w:rsid w:val="05017399"/>
    <w:rsid w:val="07091040"/>
    <w:rsid w:val="0A0E65D5"/>
    <w:rsid w:val="0B5039C7"/>
    <w:rsid w:val="0BB65F46"/>
    <w:rsid w:val="0D806255"/>
    <w:rsid w:val="10736AB4"/>
    <w:rsid w:val="10795489"/>
    <w:rsid w:val="11543087"/>
    <w:rsid w:val="12AC38F3"/>
    <w:rsid w:val="13390ABB"/>
    <w:rsid w:val="16610551"/>
    <w:rsid w:val="16C96F49"/>
    <w:rsid w:val="21E05631"/>
    <w:rsid w:val="25C43228"/>
    <w:rsid w:val="278D5B4F"/>
    <w:rsid w:val="29253660"/>
    <w:rsid w:val="29EB098E"/>
    <w:rsid w:val="2B572F38"/>
    <w:rsid w:val="2BEE3EF1"/>
    <w:rsid w:val="2D88706C"/>
    <w:rsid w:val="2E20089A"/>
    <w:rsid w:val="2F21572D"/>
    <w:rsid w:val="308415B4"/>
    <w:rsid w:val="30BA4B19"/>
    <w:rsid w:val="31066980"/>
    <w:rsid w:val="31251B17"/>
    <w:rsid w:val="33864752"/>
    <w:rsid w:val="34350021"/>
    <w:rsid w:val="386B38F1"/>
    <w:rsid w:val="39D071D9"/>
    <w:rsid w:val="39DF0E27"/>
    <w:rsid w:val="3ACC0395"/>
    <w:rsid w:val="3C374EA5"/>
    <w:rsid w:val="40AB00A0"/>
    <w:rsid w:val="44867251"/>
    <w:rsid w:val="44C207FD"/>
    <w:rsid w:val="47DC187E"/>
    <w:rsid w:val="4BC845F3"/>
    <w:rsid w:val="4CC872C9"/>
    <w:rsid w:val="4D46501D"/>
    <w:rsid w:val="4DF0398D"/>
    <w:rsid w:val="510548D2"/>
    <w:rsid w:val="53892252"/>
    <w:rsid w:val="59505C28"/>
    <w:rsid w:val="5CE57478"/>
    <w:rsid w:val="5E410A28"/>
    <w:rsid w:val="5E9A0C65"/>
    <w:rsid w:val="5F5F4E16"/>
    <w:rsid w:val="616B704A"/>
    <w:rsid w:val="61D07906"/>
    <w:rsid w:val="61D7498E"/>
    <w:rsid w:val="635F3637"/>
    <w:rsid w:val="6383583E"/>
    <w:rsid w:val="665B4850"/>
    <w:rsid w:val="66760F45"/>
    <w:rsid w:val="66DD1E4A"/>
    <w:rsid w:val="6E841573"/>
    <w:rsid w:val="70583123"/>
    <w:rsid w:val="71042559"/>
    <w:rsid w:val="71ED62B6"/>
    <w:rsid w:val="73C21157"/>
    <w:rsid w:val="76E926FE"/>
    <w:rsid w:val="788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left"/>
    </w:pPr>
    <w:rPr>
      <w:sz w:val="24"/>
    </w:rPr>
  </w:style>
  <w:style w:type="paragraph" w:styleId="3">
    <w:name w:val="table of authorities"/>
    <w:basedOn w:val="1"/>
    <w:next w:val="1"/>
    <w:qFormat/>
    <w:uiPriority w:val="0"/>
    <w:pPr>
      <w:widowControl w:val="0"/>
      <w:spacing w:line="360" w:lineRule="auto"/>
      <w:ind w:left="420" w:leftChars="200"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16"/>
    <w:qFormat/>
    <w:uiPriority w:val="0"/>
    <w:rPr>
      <w:rFonts w:hint="default" w:ascii="Times New Roman" w:hAnsi="Times New Roman" w:cs="Times New Roman"/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1475</Words>
  <Characters>1494</Characters>
  <Lines>0</Lines>
  <Paragraphs>0</Paragraphs>
  <TotalTime>2</TotalTime>
  <ScaleCrop>false</ScaleCrop>
  <LinksUpToDate>false</LinksUpToDate>
  <CharactersWithSpaces>1499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2022-11-29T03:02:00Z</dcterms:created>
  <dc:creator>擎天柱.</dc:creator>
  <cp:lastModifiedBy>lx༊࿆</cp:lastModifiedBy>
  <cp:lastPrinted>2022-12-30T08:20:58Z</cp:lastPrinted>
  <dcterms:modified xsi:type="dcterms:W3CDTF">2022-12-30T09:24:24Z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C525A333AC444552A7D92C9EAE4C34C4</vt:lpwstr>
  </property>
</Properties>
</file>