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附件一：</w:t>
      </w:r>
    </w:p>
    <w:p>
      <w:pPr>
        <w:pStyle w:val="2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贵阳市矿能集团新型建材投资有限公司 2022 年度公开招聘岗位需求目录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55"/>
        <w:gridCol w:w="5173"/>
        <w:gridCol w:w="4137"/>
        <w:gridCol w:w="1901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88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35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5173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137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901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919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1088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综合部</w:t>
            </w:r>
          </w:p>
        </w:tc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党务工作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1.负责公司对内对外的宣传工作、意识形态、党风廉政、巡察整改、保密等工作；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2.负责党员的发展、党组织关系管理、党报党刊征订、困难党员慰问、党费收缴管理等日常党务工作；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3.负责传达贯彻上级党组织的指示、决议，负责组织开展上级党组织安排的各项活动，完成上级党组织交办的工作事项。</w:t>
            </w:r>
          </w:p>
        </w:tc>
        <w:tc>
          <w:tcPr>
            <w:tcW w:w="4137" w:type="dxa"/>
            <w:vAlign w:val="center"/>
          </w:tcPr>
          <w:p>
            <w:pPr>
              <w:spacing w:before="100" w:after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1.年龄35岁及以下；</w:t>
            </w:r>
          </w:p>
          <w:p>
            <w:pPr>
              <w:spacing w:before="100" w:after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2.中共党员；</w:t>
            </w:r>
          </w:p>
          <w:p>
            <w:pPr>
              <w:spacing w:before="100" w:after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3.本科及以上学历；</w:t>
            </w:r>
          </w:p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4.具有3年及以上国有企业党建工作经验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熟悉党务管理工作规范；有扎实的文字功底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能熟练应用办公软件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before="100" w:after="10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档案管理、文学、马克思主义理论、社会学、政治学、哲学、法律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919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088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综合部</w:t>
            </w:r>
          </w:p>
        </w:tc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内审运营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  <w:r>
              <w:rPr>
                <w:rFonts w:ascii="宋体" w:hAnsi="宋体" w:eastAsia="宋体" w:cs="宋体"/>
                <w:sz w:val="24"/>
              </w:rPr>
              <w:t>根据公司整体战略规划，拟定并完善内部审计制度和流程，制定审计计划</w:t>
            </w:r>
            <w:r>
              <w:rPr>
                <w:rFonts w:hint="eastAsia" w:ascii="宋体" w:hAnsi="宋体" w:eastAsia="宋体" w:cs="宋体"/>
                <w:sz w:val="24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ascii="宋体" w:hAnsi="宋体" w:eastAsia="宋体" w:cs="宋体"/>
                <w:sz w:val="24"/>
              </w:rPr>
              <w:t>根据年度审计工作计划，组织进行公司各项审计</w:t>
            </w:r>
            <w:r>
              <w:rPr>
                <w:rFonts w:hint="eastAsia" w:ascii="宋体" w:hAnsi="宋体" w:eastAsia="宋体" w:cs="宋体"/>
                <w:sz w:val="24"/>
              </w:rPr>
              <w:t>，拟定审计方案，出具审计报告，</w:t>
            </w:r>
            <w:r>
              <w:rPr>
                <w:rFonts w:ascii="宋体" w:hAnsi="宋体" w:eastAsia="宋体" w:cs="宋体"/>
                <w:sz w:val="24"/>
              </w:rPr>
              <w:t>检查公司财务及相关部门审计意见的执行情况</w:t>
            </w:r>
            <w:r>
              <w:rPr>
                <w:rFonts w:hint="eastAsia" w:ascii="宋体" w:hAnsi="宋体" w:eastAsia="宋体" w:cs="宋体"/>
                <w:sz w:val="24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配合公司聘请的外部审计机构，全面负责公司内部审计工作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  <w:tc>
          <w:tcPr>
            <w:tcW w:w="4137" w:type="dxa"/>
            <w:vAlign w:val="center"/>
          </w:tcPr>
          <w:p>
            <w:pPr>
              <w:spacing w:before="100" w:after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1.年龄35岁及以下；</w:t>
            </w:r>
          </w:p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.中共党员优先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spacing w:before="100" w:after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.本科及以上学历；</w:t>
            </w:r>
          </w:p>
          <w:p>
            <w:pPr>
              <w:spacing w:before="100" w:after="1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.具有3年及以上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内部</w:t>
            </w:r>
            <w:r>
              <w:rPr>
                <w:rFonts w:hint="eastAsia" w:ascii="宋体" w:hAnsi="宋体" w:eastAsia="宋体" w:cs="宋体"/>
                <w:sz w:val="24"/>
              </w:rPr>
              <w:t>审计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内部控制、风险管理</w:t>
            </w:r>
            <w:r>
              <w:rPr>
                <w:rFonts w:hint="eastAsia" w:ascii="宋体" w:hAnsi="宋体" w:eastAsia="宋体" w:cs="宋体"/>
                <w:sz w:val="24"/>
              </w:rPr>
              <w:t>工作经验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  <w:p>
            <w:pPr>
              <w:spacing w:before="100" w:after="10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spacing w:before="100" w:after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财务、会计、审计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金融、经济、法律等相关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19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088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综合部</w:t>
            </w:r>
          </w:p>
        </w:tc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</w:rPr>
              <w:t>会计核算业务审核和预算控制；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</w:rPr>
              <w:t>报表编制及相关分析报告；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参与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</w:rPr>
              <w:t>规划、计划和预算编制；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参与存货实地盘查并进行账实核对，对盘查结果提出意见和建议；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</w:rPr>
              <w:t>固定资产管理；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4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</w:rPr>
              <w:t>财会文件档案及领导交办的其他事项。</w:t>
            </w:r>
          </w:p>
        </w:tc>
        <w:tc>
          <w:tcPr>
            <w:tcW w:w="4137" w:type="dxa"/>
            <w:vAlign w:val="center"/>
          </w:tcPr>
          <w:p>
            <w:pPr>
              <w:spacing w:before="100" w:after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1.年龄35岁及以下；</w:t>
            </w:r>
          </w:p>
          <w:p>
            <w:pPr>
              <w:spacing w:before="100" w:after="1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.中共党员优先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.本科及以上学历；持有会计师证优先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.具有3年及以上相关工作经验，具有较强的成本管理、风险控制和财务分析能力；熟悉财务处理程序及财务软件，了解国内企业会计准则及相关财务、税务、审计法规、政策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财务、</w:t>
            </w:r>
            <w:r>
              <w:rPr>
                <w:rFonts w:ascii="宋体" w:hAnsi="宋体" w:eastAsia="宋体" w:cs="宋体"/>
                <w:sz w:val="24"/>
              </w:rPr>
              <w:t>会计专业</w:t>
            </w:r>
          </w:p>
        </w:tc>
        <w:tc>
          <w:tcPr>
            <w:tcW w:w="919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安全环保部</w:t>
            </w:r>
          </w:p>
        </w:tc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安全环保</w:t>
            </w:r>
          </w:p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专员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1.负责对公司产品质量和安全生产进行管理；</w:t>
            </w:r>
          </w:p>
          <w:p>
            <w:pPr>
              <w:pStyle w:val="7"/>
              <w:spacing w:before="100" w:after="100"/>
              <w:ind w:left="30"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2.负责组织绿色矿山建设、设备技术改造，产业升级等工作；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3.对项目质量、安全和文明施工进行监督管理；</w:t>
            </w:r>
          </w:p>
          <w:p>
            <w:pPr>
              <w:pStyle w:val="7"/>
              <w:spacing w:before="100" w:after="100"/>
              <w:ind w:left="30"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4.完成公司及领导交办的其他工作。</w:t>
            </w:r>
          </w:p>
        </w:tc>
        <w:tc>
          <w:tcPr>
            <w:tcW w:w="4137" w:type="dxa"/>
            <w:vAlign w:val="center"/>
          </w:tcPr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年龄35岁及以下；</w:t>
            </w:r>
          </w:p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中共党员优先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本科及以上学历；持有注册安全工程师证书；</w:t>
            </w:r>
          </w:p>
          <w:p>
            <w:pPr>
              <w:spacing w:before="100" w:after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</w:rPr>
              <w:t>具有3年及以上相关工作经验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；熟悉矿山安全生产法律、法规、政策、有关技术标准和规范。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安全工程、环境工程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</w:rPr>
              <w:t>相关专业</w:t>
            </w:r>
          </w:p>
        </w:tc>
        <w:tc>
          <w:tcPr>
            <w:tcW w:w="919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生产运营部</w:t>
            </w:r>
          </w:p>
        </w:tc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生产运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营专员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1.负责露天矿山开拓开采、生产组织、矿山调度、爆破监督管理，年度、季度、月度开采计划编制及现场跟踪落实；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2.完成公司及领导交办的其他工作。</w:t>
            </w:r>
          </w:p>
        </w:tc>
        <w:tc>
          <w:tcPr>
            <w:tcW w:w="4137" w:type="dxa"/>
            <w:vAlign w:val="center"/>
          </w:tcPr>
          <w:p>
            <w:pPr>
              <w:spacing w:before="100" w:after="1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1.年龄35岁及以下；</w:t>
            </w:r>
          </w:p>
          <w:p>
            <w:pPr>
              <w:spacing w:before="100" w:after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中共党员优先；</w:t>
            </w:r>
          </w:p>
          <w:p>
            <w:pPr>
              <w:spacing w:before="100" w:after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.大专及以上学历；具有中级及以上职称者优先；</w:t>
            </w:r>
          </w:p>
          <w:p>
            <w:pPr>
              <w:spacing w:before="100" w:after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.具有3年及以上相关工作经验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。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地质、采矿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、机电等相关专业</w:t>
            </w:r>
          </w:p>
        </w:tc>
        <w:tc>
          <w:tcPr>
            <w:tcW w:w="919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</w:tbl>
    <w:p>
      <w:pPr>
        <w:spacing w:before="100" w:after="100"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E9044C"/>
    <w:multiLevelType w:val="singleLevel"/>
    <w:tmpl w:val="CFE904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30A64C19"/>
    <w:rsid w:val="007C606E"/>
    <w:rsid w:val="009355C9"/>
    <w:rsid w:val="03A76816"/>
    <w:rsid w:val="0D6166DE"/>
    <w:rsid w:val="0E4B5EB5"/>
    <w:rsid w:val="0F804F78"/>
    <w:rsid w:val="13E26EA1"/>
    <w:rsid w:val="14A819A8"/>
    <w:rsid w:val="1A805E8F"/>
    <w:rsid w:val="1D450584"/>
    <w:rsid w:val="1D5C6C75"/>
    <w:rsid w:val="1D755CE1"/>
    <w:rsid w:val="25383152"/>
    <w:rsid w:val="289411F3"/>
    <w:rsid w:val="29855E9C"/>
    <w:rsid w:val="29A615C6"/>
    <w:rsid w:val="2B4F6F07"/>
    <w:rsid w:val="2C1C24F2"/>
    <w:rsid w:val="30A64C19"/>
    <w:rsid w:val="30A71CA7"/>
    <w:rsid w:val="312224EF"/>
    <w:rsid w:val="35357321"/>
    <w:rsid w:val="356936DE"/>
    <w:rsid w:val="35C81C84"/>
    <w:rsid w:val="36CC115F"/>
    <w:rsid w:val="3AE87508"/>
    <w:rsid w:val="3CFB2419"/>
    <w:rsid w:val="41910FF3"/>
    <w:rsid w:val="42B15B0D"/>
    <w:rsid w:val="45B778DE"/>
    <w:rsid w:val="490E505E"/>
    <w:rsid w:val="4A314616"/>
    <w:rsid w:val="4B085B39"/>
    <w:rsid w:val="4C0406C7"/>
    <w:rsid w:val="4DE5011B"/>
    <w:rsid w:val="56E03457"/>
    <w:rsid w:val="5846521D"/>
    <w:rsid w:val="58D24C70"/>
    <w:rsid w:val="60A72D6A"/>
    <w:rsid w:val="622A7E09"/>
    <w:rsid w:val="628D2A2B"/>
    <w:rsid w:val="63326589"/>
    <w:rsid w:val="646F45B9"/>
    <w:rsid w:val="67423054"/>
    <w:rsid w:val="6AD14E1A"/>
    <w:rsid w:val="6B885579"/>
    <w:rsid w:val="6C0446BE"/>
    <w:rsid w:val="6E5F44EB"/>
    <w:rsid w:val="70071257"/>
    <w:rsid w:val="72113D47"/>
    <w:rsid w:val="755E63FC"/>
    <w:rsid w:val="76C81B20"/>
    <w:rsid w:val="7A724BA1"/>
    <w:rsid w:val="7B840B95"/>
    <w:rsid w:val="7DE73026"/>
    <w:rsid w:val="7FE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1015</Characters>
  <Lines>8</Lines>
  <Paragraphs>2</Paragraphs>
  <TotalTime>24</TotalTime>
  <ScaleCrop>false</ScaleCrop>
  <LinksUpToDate>false</LinksUpToDate>
  <CharactersWithSpaces>1191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lx༊࿆</cp:lastModifiedBy>
  <cp:lastPrinted>2022-06-24T09:06:56Z</cp:lastPrinted>
  <dcterms:modified xsi:type="dcterms:W3CDTF">2022-06-27T03:41:27Z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2A31BF4D3F024764ABE9BC853617F573</vt:lpwstr>
  </property>
</Properties>
</file>