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center"/>
        <w:textAlignment w:val="auto"/>
        <w:outlineLvl w:val="9"/>
        <w:rPr>
          <w:rFonts w:ascii="方正小标宋简体" w:cs="方正小标宋简体" w:eastAsia="方正小标宋简体" w:hAnsi="方正小标宋简体" w:hint="eastAsia"/>
          <w:color w:val="000000"/>
          <w:sz w:val="44"/>
          <w:szCs w:val="44"/>
          <w:highlight w:val="none"/>
          <w:lang w:val="en-US" w:eastAsia="zh-CN"/>
        </w:rPr>
      </w:pPr>
      <w:r>
        <w:rPr>
          <w:rFonts w:ascii="方正小标宋简体" w:cs="方正小标宋简体" w:eastAsia="方正小标宋简体" w:hAnsi="方正小标宋简体" w:hint="eastAsia"/>
          <w:color w:val="000000"/>
          <w:sz w:val="44"/>
          <w:szCs w:val="44"/>
          <w:highlight w:val="none"/>
          <w:lang w:val="en-US" w:eastAsia="zh-CN"/>
        </w:rPr>
        <w:t>贵阳综合保税区简介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</w:pP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2013年9月14日，贵阳综保区获国务院批复设立，是贵州省第一家封关运行的综合保税区，是贵州省“1+8”国家级开放创新平台之一、贵阳市“四轮驱动”的重要一极。贵阳综保区总规划面积10.83平方公里，其中海关特殊监管区域面积3.01平方公里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当前，贵阳综保区正聚焦第一任务、第一动力、第一工程，在新型工业化道路上阔步前行，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val="en-US" w:eastAsia="zh-CN"/>
        </w:rPr>
        <w:t>坚定不移推进工业强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区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val="en-US" w:eastAsia="zh-CN"/>
        </w:rPr>
        <w:t>，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聚焦“两主一特”，狠抓工业目标、工业要素、工业项目、工业企业、工业产业、工业园区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val="en-US" w:eastAsia="zh-CN"/>
        </w:rPr>
        <w:t>。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坚持以商招商、以房招商、协会招商，在招商引资提质增效上跑出了“加速度”，始终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val="en-US" w:eastAsia="zh-CN"/>
        </w:rPr>
        <w:t>把产业大招商作为推动高质量发展的重要引擎和路径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。聚力搭平台、启运营、畅通关，在对外开放新征程中提供强大引擎，积极抢抓“一带一路”、西部陆海新通道建设等重大机遇。大力补短强弱、固本强基、筑巢引凤，在基础配套上筑牢发展支撑。突出优化服务、改革破题、要素保障，在营商环境上取得了新的提升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</w:pP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val="en-US" w:eastAsia="zh-CN"/>
        </w:rPr>
        <w:t>2021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年，全区完成固定资产投资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val="en-US" w:eastAsia="zh-CN"/>
        </w:rPr>
        <w:t>34.24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亿元，同比增长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val="en-US" w:eastAsia="zh-CN"/>
        </w:rPr>
        <w:t>16.3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%；工业投资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val="en-US" w:eastAsia="zh-CN"/>
        </w:rPr>
        <w:t>16.63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亿元，同比增长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val="en-US" w:eastAsia="zh-CN"/>
        </w:rPr>
        <w:t>134.1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%；工业总产值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val="en-US" w:eastAsia="zh-CN"/>
        </w:rPr>
        <w:t>11.26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亿元，同比增长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val="en-US" w:eastAsia="zh-CN"/>
        </w:rPr>
        <w:t>79.9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%，较2020年翻了一番；规模工业增加值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val="en-US" w:eastAsia="zh-CN"/>
        </w:rPr>
        <w:t>21854.8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万元，同比增长36.4%；外贸进出口总额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val="en-US" w:eastAsia="zh-CN"/>
        </w:rPr>
        <w:t>18.2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亿美元，同比增长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val="en-US" w:eastAsia="zh-CN"/>
        </w:rPr>
        <w:t>51.7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%，占全市近三分之一；实际利用外资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val="en-US" w:eastAsia="zh-CN"/>
        </w:rPr>
        <w:t>1300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5.6万美元；新引进产业项目到位资金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val="en-US" w:eastAsia="zh-CN"/>
        </w:rPr>
        <w:t>.1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9亿元；限额以上批发商品销售额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val="en-US" w:eastAsia="zh-CN"/>
        </w:rPr>
        <w:t>12.06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亿元，同比增长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val="en-US" w:eastAsia="zh-CN"/>
        </w:rPr>
        <w:t>125.7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%；一般公共预算收入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val="en-US" w:eastAsia="zh-CN"/>
        </w:rPr>
        <w:t>15983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万元，同比增长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val="en-US" w:eastAsia="zh-CN"/>
        </w:rPr>
        <w:t>21.7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  <w:t>%。</w:t>
      </w:r>
    </w:p>
    <w:bookmarkStart w:id="0" w:name="_GoBack"/>
    <w:bookmarkEnd w:id="0"/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jc w:val="both"/>
        <w:textAlignment w:val="auto"/>
        <w:outlineLvl w:val="9"/>
        <w:rPr>
          <w:rFonts w:ascii="仿宋_GB2312" w:cs="仿宋_GB2312" w:eastAsia="仿宋_GB2312" w:hAnsi="仿宋_GB2312" w:hint="default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both"/>
        <w:textAlignment w:val="auto"/>
        <w:outlineLvl w:val="9"/>
        <w:rPr>
          <w:rFonts w:ascii="仿宋_GB2312" w:cs="仿宋_GB2312" w:eastAsia="仿宋_GB2312" w:hAnsi="仿宋_GB2312" w:hint="eastAsia"/>
          <w:color w:val="000000"/>
          <w:sz w:val="32"/>
          <w:szCs w:val="32"/>
          <w:highlight w:val="none"/>
          <w:lang w:val="en-US"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22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简体"/>
    <w:panose1 w:val="020106010300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78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78">
    <w:name w:val="Body Text First Indent 2"/>
    <w:basedOn w:val="style67"/>
    <w:next w:val="style0"/>
    <w:qFormat/>
    <w:uiPriority w:val="99"/>
    <w:pPr>
      <w:spacing w:after="0" w:lineRule="auto" w:line="360"/>
      <w:ind w:left="0" w:leftChars="0" w:firstLine="420" w:firstLineChars="200"/>
    </w:pPr>
    <w:rPr>
      <w:rFonts w:ascii="Times New Roman" w:cs="Times New Roman" w:hAnsi="Times New Roman"/>
      <w:sz w:val="24"/>
      <w:szCs w:val="32"/>
      <w:lang w:val="zh-CN"/>
    </w:rPr>
  </w:style>
  <w:style w:type="paragraph" w:styleId="style67">
    <w:name w:val="Body Text Indent"/>
    <w:basedOn w:val="style0"/>
    <w:next w:val="style82"/>
    <w:qFormat/>
    <w:uiPriority w:val="99"/>
    <w:pPr>
      <w:spacing w:after="120"/>
      <w:ind w:left="420" w:leftChars="200"/>
    </w:pPr>
    <w:rPr/>
  </w:style>
  <w:style w:type="paragraph" w:styleId="style82">
    <w:name w:val="Body Text Indent 2"/>
    <w:basedOn w:val="style0"/>
    <w:next w:val="style83"/>
    <w:qFormat/>
    <w:uiPriority w:val="0"/>
    <w:pPr>
      <w:ind w:firstLine="630"/>
    </w:pPr>
    <w:rPr>
      <w:b/>
    </w:rPr>
  </w:style>
  <w:style w:type="paragraph" w:styleId="style83">
    <w:name w:val="Body Text Indent 3"/>
    <w:basedOn w:val="style0"/>
    <w:next w:val="style83"/>
    <w:qFormat/>
    <w:uiPriority w:val="0"/>
    <w:pPr>
      <w:ind w:left="200" w:leftChars="200"/>
    </w:pPr>
    <w:rPr>
      <w:sz w:val="16"/>
    </w:rPr>
  </w:style>
  <w:style w:type="paragraph" w:styleId="style44">
    <w:name w:val="table of authorities"/>
    <w:basedOn w:val="style0"/>
    <w:next w:val="style0"/>
    <w:qFormat/>
    <w:uiPriority w:val="0"/>
    <w:pPr>
      <w:widowControl w:val="false"/>
      <w:ind w:left="200" w:leftChars="200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paragraph" w:styleId="style32">
    <w:name w:val="footer"/>
    <w:basedOn w:val="style0"/>
    <w:next w:val="style0"/>
    <w:qFormat/>
    <w:uiPriority w:val="0"/>
    <w:pPr>
      <w:tabs>
        <w:tab w:val="center" w:leader="none" w:pos="4153"/>
        <w:tab w:val="right" w:leader="none" w:pos="8307"/>
      </w:tabs>
      <w:snapToGrid w:val="false"/>
      <w:jc w:val="left"/>
    </w:pPr>
    <w:rPr>
      <w:sz w:val="18"/>
    </w:rPr>
  </w:style>
  <w:style w:type="paragraph" w:styleId="style62">
    <w:name w:val="Title"/>
    <w:basedOn w:val="style0"/>
    <w:next w:val="style0"/>
    <w:qFormat/>
    <w:uiPriority w:val="99"/>
    <w:pPr>
      <w:spacing w:before="240" w:after="60"/>
      <w:jc w:val="center"/>
      <w:outlineLvl w:val="0"/>
    </w:pPr>
    <w:rPr>
      <w:rFonts w:ascii="Arial" w:cs="Arial" w:hAnsi="Arial"/>
      <w:b/>
      <w:bCs/>
      <w:sz w:val="32"/>
      <w:szCs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Words>556</Words>
  <Pages>1</Pages>
  <Characters>644</Characters>
  <Application>WPS Office</Application>
  <DocSecurity>0</DocSecurity>
  <Paragraphs>7</Paragraphs>
  <ScaleCrop>false</ScaleCrop>
  <LinksUpToDate>false</LinksUpToDate>
  <CharactersWithSpaces>644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2021-03-19T04:51:00Z</dcterms:created>
  <dc:creator>Administrator</dc:creator>
  <lastModifiedBy>GLK-AL00</lastModifiedBy>
  <lastPrinted>2021-03-19T06:07:00Z</lastPrinted>
  <dcterms:modified xsi:type="dcterms:W3CDTF">2022-02-26T03:02:25Z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DD9BC4C5F3B542CBACD27DA125F2B61C</vt:lpwstr>
  </property>
</Properties>
</file>